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1" w:rsidRPr="005E66B2" w:rsidRDefault="00DF4951" w:rsidP="00DF4951">
      <w:pPr>
        <w:pStyle w:val="a8"/>
        <w:pageBreakBefore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bookmarkStart w:id="0" w:name="_Toc284859081"/>
      <w:r w:rsidRPr="005E66B2">
        <w:rPr>
          <w:b/>
          <w:sz w:val="22"/>
          <w:szCs w:val="22"/>
          <w:lang w:val="ru-RU"/>
        </w:rPr>
        <w:t>Приложение №1</w:t>
      </w:r>
    </w:p>
    <w:p w:rsidR="00DF4951" w:rsidRPr="005E66B2" w:rsidRDefault="00DF4951" w:rsidP="00DF4951">
      <w:pPr>
        <w:pStyle w:val="a8"/>
        <w:tabs>
          <w:tab w:val="num" w:pos="1245"/>
        </w:tabs>
        <w:spacing w:after="0"/>
        <w:jc w:val="right"/>
        <w:rPr>
          <w:b/>
          <w:sz w:val="22"/>
          <w:szCs w:val="22"/>
          <w:lang w:val="ru-RU"/>
        </w:rPr>
      </w:pPr>
      <w:r w:rsidRPr="005E66B2">
        <w:rPr>
          <w:b/>
          <w:sz w:val="22"/>
          <w:szCs w:val="22"/>
          <w:lang w:val="ru-RU"/>
        </w:rPr>
        <w:t xml:space="preserve">к договору </w:t>
      </w:r>
      <w:proofErr w:type="gramStart"/>
      <w:r w:rsidRPr="005E66B2">
        <w:rPr>
          <w:b/>
          <w:sz w:val="22"/>
          <w:szCs w:val="22"/>
          <w:lang w:val="ru-RU"/>
        </w:rPr>
        <w:t>от</w:t>
      </w:r>
      <w:proofErr w:type="gramEnd"/>
      <w:r w:rsidRPr="005E66B2">
        <w:rPr>
          <w:b/>
          <w:sz w:val="22"/>
          <w:szCs w:val="22"/>
          <w:lang w:val="ru-RU"/>
        </w:rPr>
        <w:t xml:space="preserve"> ________ № ____________</w:t>
      </w:r>
    </w:p>
    <w:p w:rsidR="00DF4951" w:rsidRDefault="00DF4951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F4951" w:rsidRDefault="003A7D6F" w:rsidP="00081B77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ТЕХНИЧЕСКОЕ ЗАДАНИЕ </w:t>
      </w:r>
    </w:p>
    <w:p w:rsidR="003A7D6F" w:rsidRPr="003A7D6F" w:rsidRDefault="00CA07FB" w:rsidP="003A7D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№1</w:t>
      </w:r>
    </w:p>
    <w:bookmarkEnd w:id="0"/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Комплекс технических услуг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обслуживание (далее - ТО) изделий медицинской техники (далее - ИМТ);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текущий ремонт ИМТ с заменой подлинных запасных частей;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средний и капитальный ремонт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ввод в эксплуатацию ИМТ (монтаж, пуско-наладка);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ведомостей дефектов на списание ИМТ, не подлежащих восстановлению;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монтаж и демонтаж ИМТ.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Исполнитель обязан: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предоставлять гарантию на отремонтированный узел или замененную деталь в течение: 6 месяцев для ИМТ, не выработавших нормативный срок эксплуатации; 3 месяцев для ИМТ, выработавших нормативный срок эксплуатации с момента получения ИМТ Заказчиком после ремонта, если меньший срок не установлен предприятием-изготовителем, и при условии соблюдения Заказчиком правил эксплуатации; 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 течение гарантийного срока без дополнительной оплаты ремонт узла ИМТ, на который распространяется действие гарантии, либо производить замену установленной детали;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учетно-отчетную документацию по ТО и ремонту ИМТ, включая графики ТО оборудования, журналы ТО оборудования;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оформлять ведомости дефектов на ИМТ, стоящих на ТО и подлежащих списанию, без взимания дополнительной платы; выдавать заключение о техническом состоянии ИМТ, стоящих на ТО, без взимания дополнительной платы; оформлять акты аварийного выхода из строя ИМТ, стоящих на ТО, без взимания дополнительной платы;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разглашать признанную Заказчиком «конфиденциальной» информацию, за исключением случаев, когда представление такой информации обусловлено условиями заключенного договора или действующими нормативно-правовыми актами Российской Федерации.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Функциональные требования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ТО включает в себя комплекс регламентированных нормативной и эксплуатационной документацией мероприятий и операций по поддержанию исправности и работоспособности ИМТ Заказчика при использовании их по назначению.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ТО включает в себя плановое (периодическое) и внеплановое (текущее) обслуживание.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Плановое ТО ИМТ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периодический (плановый) контроль технического состояния;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периодическое ТО.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Периодический (плановый) контроль технического состояния: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внешний осмотр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состояния основных, вспомогательных, дополнительных устройств и комплектности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 состояния деталей, узлов, механизмов, устройств и приспособлений, подверженных повышенному износу;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видимых повреждений покрытий, следов коррозии, нарушение герметичности, течи магистралей и трубопроводов без частичной или полной разборки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заправки изделия эксплуатационными и расходными материалами, а также отсутствия их утечки, просачивания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исправности встроенных контрольно-измерительных приборов;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целостности заземляющего, сетевого и соединительных проводников, кабелей, трубопроводов, магистралей, экранов, ограждений, блокировок, защитных и коммутирующих устройств;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органов управления, контроля, индикации и сигнализации на целостность, четкость фиксации, отсутствие люфтов,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срабатываемости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защитных и предохранительных устройств;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проверка работоспособности ИМТ в целом при выполнении им основных функций, обусловленных назначением изделия, в соответствии с условиями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Периодическое ТО включает типовые регламентные работы: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общая протирка и очистка от пыли, грязи и т.д. ИМТ в целом и его основных частей (с частичной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>-узловой разборкой);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смазка основных механизмов и узлов (в соответствии с эксплуатационной документацией);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дозаправка ИМТ эксплуатационными материалами;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зачистка контактов реле, пускателей и т.д.;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очистка оптических поверхностей от загрязнений;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затяжка всех ослабленных крепежных элементов, уплотнений, сальников, стыковок и т.п.;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водяных и воздушных фильтров;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настроек и регулировок, не влияющие на выходные параметры;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специфические работы для конкретного типа ИМТ, объем и содержание которых установлены в эксплуатационной документации.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Внеплановое (текущее) ТО включает в себя: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внеплановый (текущий) контроль технического состояния (ВКТС);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(текущее) ТО;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внеплановое ТО выполняется по заявкам Заказчика в необходимых объёмах по результатам ВКТС ИМТ и включает в себя устранение мелких неисправностей: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плавких предохранителей, автоматов защиты;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сетевых вилок, выключателей, переключателей режима работ, концевых выключателей;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восстановление или замена электродов, внешних кабельных соединений и отведений;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удаление следов коррозии и окисление с наружных поверхностей ИМТ;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шлангов при их разрыве;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внешних разъемных соединений, прокладок, не влекущих полной разборки аппарата;</w:t>
      </w:r>
    </w:p>
    <w:p w:rsidR="003A7D6F" w:rsidRDefault="003A7D6F" w:rsidP="00157925">
      <w:pPr>
        <w:tabs>
          <w:tab w:val="left" w:pos="426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замена элементов индикации, контроля подсветки, не влекущих полной разборки аппарата.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Ремонт ИМТ - это комплекс операций по восстановлению исправности или работоспособности изделий и восстановлению ресурсов изделий или их составных частей (ГОСТ 18322 - 78).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Текущий ремонт ИМТ - неплановый мелкий ремонт медицинской техники. Текущий ремонт выполняется в процессе текущего ТО и заключается в замене или восстановлении отдельных частей ИМТ. 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Средний ремонт ИМТ - при среднем ремонте выполняется агрегатная замена составных частей и узлов медицинской техники, восстановление поврежденного лакокрасочного покрытия, послеремонтные испытания. 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Капитальный ремонт ИМТ - крупный плановый ремонт, выполняемый для изделий, выработавших свой ресурс эксплуатации. При капитальном ремонте выполняется агрегатная (блочная) замена всех составных частей изделия, остаточный ресурс которых составляет менее 50% от начального, восстановление и окраска корпусов изделий, восполнение эксплуатационно-технической документации. 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Ведомости дефектов на списание ИМТ оформляются после проведения экспертизы технического состояния без выставления дополнительной платы.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После проведения ремонта Исполнитель должен выдать Заказчику акт-заключение и свидетельство о поверке на пригодность для дальнейшей эксплуатации ИМТ.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Стоимость услуг включает стоимость заправочных, расходных, эксплуатационных материалов и запасных частей. Все используемые при техническом обслуживании запасные части и эксплуатационные материалы должны быть оригинальными, новыми, не бывшими в эксплуатации, не восстановленные, производства компании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производителя. До проведения работ, требующих замены таких запасных частей и эксплуатационных материалов, Исполнитель обязан предоставить Заказчику сертификаты качества, регистрационные удостоверения или иные документы, подтверждающие качество и происхождение материалов.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Ввод в эксплуатацию ИМТ – процедура проведения комплекса регламентированных нормативной и эксплуатационной документацией мероприятий и операций по подготовке к эксплуатации приобретенной ЛПУ медицинской техники, завершающаяся передачей ИМТ медицинскому персоналу для использования по назначению. Ввод в эксплуатацию охватывает комплекс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 по распаковке,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расконсервации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установке, монтажу, сборке, настройке и регулировке, сдаче-приемке в эксплуатацию.</w:t>
      </w:r>
    </w:p>
    <w:p w:rsidR="003A7D6F" w:rsidRDefault="003A7D6F" w:rsidP="00157925">
      <w:pPr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В стоимость услуг по Договору не входит обслуживание силовой электропроводки, электроарматуры и пусковых устройств, не входящих в комплект ИМТ, а также заземляющих контуров и магистралей заземления, водопроводных и канализационных сетей, подведенных к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периоды оказания услуг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Сроки действия договорных отношений: с момента заключения Договора и по 31 декабря </w:t>
      </w:r>
      <w:r w:rsidR="00A25677">
        <w:rPr>
          <w:rFonts w:ascii="Times New Roman" w:hAnsi="Times New Roman"/>
          <w:sz w:val="24"/>
        </w:rPr>
        <w:t xml:space="preserve">2016 </w:t>
      </w:r>
      <w:r>
        <w:rPr>
          <w:rFonts w:ascii="Times New Roman" w:hAnsi="Times New Roman"/>
          <w:sz w:val="24"/>
        </w:rPr>
        <w:t>года включительно.</w:t>
      </w:r>
    </w:p>
    <w:p w:rsidR="003A7D6F" w:rsidRDefault="003A7D6F" w:rsidP="00157925">
      <w:pPr>
        <w:pStyle w:val="310"/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Сроки и периоды оказания услуг:</w:t>
      </w:r>
    </w:p>
    <w:p w:rsidR="003A7D6F" w:rsidRDefault="00A25677" w:rsidP="00157925">
      <w:pPr>
        <w:pStyle w:val="310"/>
        <w:numPr>
          <w:ilvl w:val="0"/>
          <w:numId w:val="39"/>
        </w:numPr>
        <w:tabs>
          <w:tab w:val="left" w:pos="5821"/>
          <w:tab w:val="left" w:pos="5963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Ежемесячное </w:t>
      </w:r>
      <w:r w:rsidR="003A7D6F">
        <w:rPr>
          <w:rFonts w:ascii="Times New Roman" w:hAnsi="Times New Roman"/>
          <w:sz w:val="24"/>
        </w:rPr>
        <w:t>плановое ТО</w:t>
      </w:r>
      <w:bookmarkStart w:id="1" w:name="_GoBack"/>
      <w:bookmarkEnd w:id="1"/>
      <w:r w:rsidR="003A7D6F">
        <w:rPr>
          <w:rFonts w:ascii="Times New Roman" w:hAnsi="Times New Roman"/>
          <w:sz w:val="24"/>
        </w:rPr>
        <w:t>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внеплановое ТО на месте эксплуатации ИМТ после получения заявки от Заказчика в течение 1 (одного) рабочего дня;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восстановление исправности и работоспособности ИМТ в рамках внепланового ТО на месте эксплуатации ИМТ после проведения </w:t>
      </w:r>
      <w:proofErr w:type="spellStart"/>
      <w:r>
        <w:rPr>
          <w:rFonts w:ascii="Times New Roman" w:hAnsi="Times New Roman"/>
          <w:sz w:val="24"/>
        </w:rPr>
        <w:t>дефектации</w:t>
      </w:r>
      <w:proofErr w:type="spellEnd"/>
      <w:r>
        <w:rPr>
          <w:rFonts w:ascii="Times New Roman" w:hAnsi="Times New Roman"/>
          <w:sz w:val="24"/>
        </w:rPr>
        <w:t xml:space="preserve"> в течение 1 (одного) рабочего дня при наличии запасных частей и расходных материалов. При невозможности восстановления работоспособности ИМТ после проведения внепланового ТО – выдача направления на текущий ремонт;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360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работ по вводу в эксплуатацию ИМТ (монтаж, пуско-наладка) по письменным заявкам Заказчика в течение 10 дней, если иной срок не установлен дополнительным соглашением Заказчика и Исполнителя;</w:t>
      </w:r>
    </w:p>
    <w:p w:rsidR="003A7D6F" w:rsidRDefault="003A7D6F" w:rsidP="00157925">
      <w:pPr>
        <w:pStyle w:val="310"/>
        <w:numPr>
          <w:ilvl w:val="0"/>
          <w:numId w:val="39"/>
        </w:numPr>
        <w:tabs>
          <w:tab w:val="left" w:pos="709"/>
          <w:tab w:val="left" w:pos="851"/>
        </w:tabs>
        <w:ind w:left="0" w:right="-256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проведение не менее одного раза в год инструктажа специалистов Заказчика по правилам технической эксплуатации ИМТ, находящихся на ТО у Исполнителя, а также при приемке их на техническое обслуживание Исполнителем.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4</w:t>
      </w:r>
      <w:r>
        <w:rPr>
          <w:b/>
        </w:rPr>
        <w:t>. Место оказания услуг: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4.1. Изделия медицинской техники установлены на следующих объектах Заказчика: ООО</w:t>
      </w:r>
      <w:r w:rsidR="00687481">
        <w:rPr>
          <w:lang w:val="ru-RU"/>
        </w:rPr>
        <w:t xml:space="preserve"> </w:t>
      </w:r>
      <w:r>
        <w:rPr>
          <w:lang w:val="ru-RU"/>
        </w:rPr>
        <w:t>«</w:t>
      </w:r>
      <w:proofErr w:type="spellStart"/>
      <w:r>
        <w:rPr>
          <w:lang w:val="ru-RU"/>
        </w:rPr>
        <w:t>Медсервис</w:t>
      </w:r>
      <w:proofErr w:type="spellEnd"/>
      <w:r>
        <w:rPr>
          <w:lang w:val="ru-RU"/>
        </w:rPr>
        <w:t xml:space="preserve">» (Республика Башкортостан, </w:t>
      </w:r>
      <w:proofErr w:type="spellStart"/>
      <w:r>
        <w:rPr>
          <w:lang w:val="ru-RU"/>
        </w:rPr>
        <w:t>г</w:t>
      </w:r>
      <w:proofErr w:type="gramStart"/>
      <w:r>
        <w:rPr>
          <w:lang w:val="ru-RU"/>
        </w:rPr>
        <w:t>.С</w:t>
      </w:r>
      <w:proofErr w:type="gramEnd"/>
      <w:r>
        <w:rPr>
          <w:lang w:val="ru-RU"/>
        </w:rPr>
        <w:t>алават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ул.Октябрьская</w:t>
      </w:r>
      <w:proofErr w:type="spellEnd"/>
      <w:r>
        <w:rPr>
          <w:lang w:val="ru-RU"/>
        </w:rPr>
        <w:t>, д.35).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Восстановление исправности и работоспособности ИМТ в рамках внепланового ТО производится на месте эксплуатации ИМТ.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Ввод в эксплуатацию производится на месте дальнейшей эксплуатации медицинской техники.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b/>
          <w:lang w:val="ru-RU"/>
        </w:rPr>
        <w:t>5</w:t>
      </w:r>
      <w:r>
        <w:rPr>
          <w:b/>
        </w:rPr>
        <w:t xml:space="preserve">. </w:t>
      </w:r>
      <w:r>
        <w:rPr>
          <w:b/>
          <w:lang w:val="ru-RU"/>
        </w:rPr>
        <w:t>Гарантийные обязательства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5.1. Гарантия на отремонтированные узлы или замененные детали предоставляется в течение не менее 3-х месяцев с момента подписания акта оказанных услуг Заказчиком. В случае поломки замененных запасных частей в период действия гарантийного срока ремонт или замена таких запасных частей производится без дополнительной платы.</w:t>
      </w:r>
    </w:p>
    <w:p w:rsidR="003A7D6F" w:rsidRDefault="003A7D6F" w:rsidP="00157925">
      <w:pPr>
        <w:pStyle w:val="a8"/>
        <w:tabs>
          <w:tab w:val="num" w:pos="1245"/>
        </w:tabs>
        <w:spacing w:after="0"/>
        <w:ind w:right="-256" w:firstLine="426"/>
        <w:jc w:val="both"/>
        <w:rPr>
          <w:lang w:val="ru-RU"/>
        </w:rPr>
      </w:pPr>
      <w:r>
        <w:rPr>
          <w:lang w:val="ru-RU"/>
        </w:rPr>
        <w:t>5.2. Гарантийные обязательства не распространяются в случае несоблюдения Заказчиком правил эксплуатации оборудования.</w:t>
      </w:r>
    </w:p>
    <w:p w:rsidR="003A7D6F" w:rsidRDefault="003A7D6F" w:rsidP="00157925">
      <w:pPr>
        <w:tabs>
          <w:tab w:val="left" w:pos="567"/>
        </w:tabs>
        <w:spacing w:after="0" w:line="240" w:lineRule="auto"/>
        <w:ind w:right="-25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Перечень изделий медицинской техники, принимаемых на обслуживание и ремонт, указан в отдельном документе и является неотъемлемой частью Договора. </w:t>
      </w:r>
    </w:p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6751"/>
        <w:gridCol w:w="2126"/>
        <w:gridCol w:w="1417"/>
      </w:tblGrid>
      <w:tr w:rsidR="004730BC" w:rsidRPr="00010743" w:rsidTr="00157925">
        <w:trPr>
          <w:trHeight w:val="476"/>
        </w:trPr>
        <w:tc>
          <w:tcPr>
            <w:tcW w:w="10773" w:type="dxa"/>
            <w:gridSpan w:val="4"/>
            <w:shd w:val="clear" w:color="000000" w:fill="FFFFFF"/>
            <w:vAlign w:val="center"/>
          </w:tcPr>
          <w:p w:rsidR="004730BC" w:rsidRPr="005E66B2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66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ГОДОВОЕ РЕГЛАМЕНТНОЕ ТЕХНИЧЕСКОЕ ОБСЛУЖИВАНИЕ (ТО)</w:t>
            </w:r>
          </w:p>
        </w:tc>
      </w:tr>
      <w:tr w:rsidR="004730BC" w:rsidRPr="00010743" w:rsidTr="00157925">
        <w:trPr>
          <w:trHeight w:val="901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010743" w:rsidTr="00157925">
        <w:trPr>
          <w:trHeight w:val="76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Набор запасных частей, комплектующих и аксессуаров для проведения годового (ТО) регламентного технического обслуживания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ТО,  код 08641001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корпусный бактериальный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фильтр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 фильтр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канала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ловушк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влаги в системе пневматик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1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штуцер подключения трубки к каналу продувки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:rsidR="004730BC" w:rsidRDefault="004730BC" w:rsidP="004730BC">
            <w:pPr>
              <w:jc w:val="center"/>
            </w:pPr>
            <w:r w:rsidRPr="00DF4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30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шт.</w:t>
            </w:r>
          </w:p>
        </w:tc>
      </w:tr>
      <w:tr w:rsidR="004730BC" w:rsidRPr="00010743" w:rsidTr="00157925">
        <w:trPr>
          <w:trHeight w:val="510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Работы и услуги для проведения годового регламентного технического обслуживания (ТО)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корпусного бактериального фильтра 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предварительного фильтра на вентиляторе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бактериального фильтра канала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ловушки влаги в системе пневматике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штуцера подключения трубки к каналу продувки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Сброс счетчика технического обслуживания</w:t>
            </w:r>
          </w:p>
        </w:tc>
        <w:tc>
          <w:tcPr>
            <w:tcW w:w="2126" w:type="dxa"/>
            <w:shd w:val="clear" w:color="000000" w:fill="FFFFFF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час.</w:t>
            </w:r>
          </w:p>
        </w:tc>
      </w:tr>
      <w:tr w:rsidR="004730BC" w:rsidRPr="00010743" w:rsidTr="00157925">
        <w:trPr>
          <w:trHeight w:val="375"/>
        </w:trPr>
        <w:tc>
          <w:tcPr>
            <w:tcW w:w="479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730BC" w:rsidRPr="00010743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010743" w:rsidRDefault="004730BC" w:rsidP="0047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07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час.</w:t>
            </w:r>
          </w:p>
        </w:tc>
      </w:tr>
    </w:tbl>
    <w:p w:rsidR="004730BC" w:rsidRDefault="004730BC" w:rsidP="004730BC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"/>
        <w:gridCol w:w="11"/>
        <w:gridCol w:w="6467"/>
        <w:gridCol w:w="284"/>
        <w:gridCol w:w="1701"/>
        <w:gridCol w:w="425"/>
        <w:gridCol w:w="1417"/>
      </w:tblGrid>
      <w:tr w:rsidR="004730BC" w:rsidRPr="0054120C" w:rsidTr="00157925">
        <w:trPr>
          <w:trHeight w:val="300"/>
        </w:trPr>
        <w:tc>
          <w:tcPr>
            <w:tcW w:w="10773" w:type="dxa"/>
            <w:gridSpan w:val="8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(ТО)</w:t>
            </w:r>
          </w:p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153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Набор запасных частей, комплектующих и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аксуссуаров</w:t>
            </w:r>
            <w:proofErr w:type="spellEnd"/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проведения годового технического обслуживания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Работы и услуги для проведения годового регламентного технического обслуживания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54120C" w:rsidTr="00157925">
        <w:trPr>
          <w:trHeight w:val="30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деталей тестового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датчиков уровня жидкости камеры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форсунок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сетчатого фильтра сливного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крышки сливного отверстия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алкоголя (емкость)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моющего средства (емкость)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удаления воздуха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трубки подачи алкоголя (коллектор)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основного компрессора    AP1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 компрессора теста на герметичность  AP2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воздушного фильтра  трубки подачи воздуха   SOL7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фильтра  трубки забора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дезинфектанта</w:t>
            </w:r>
            <w:proofErr w:type="spell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трубки удаления воздуха Y-формы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510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(чистка) сетчатого фильтра регулятора давления воды на входе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давления основного компрессора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давления  компрессора теста на герметичность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блока питания 24 вольта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полного цикла </w:t>
            </w:r>
            <w:proofErr w:type="gram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само-дезинфекции</w:t>
            </w:r>
            <w:proofErr w:type="gram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фильтра подачи воды</w:t>
            </w:r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  <w:proofErr w:type="spellStart"/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дезинфектанта</w:t>
            </w:r>
            <w:proofErr w:type="spellEnd"/>
          </w:p>
        </w:tc>
        <w:tc>
          <w:tcPr>
            <w:tcW w:w="2126" w:type="dxa"/>
            <w:gridSpan w:val="2"/>
            <w:shd w:val="clear" w:color="000000" w:fill="FFFFFF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54120C" w:rsidTr="00157925">
        <w:trPr>
          <w:trHeight w:val="375"/>
        </w:trPr>
        <w:tc>
          <w:tcPr>
            <w:tcW w:w="479" w:type="dxa"/>
            <w:gridSpan w:val="3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1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730BC" w:rsidRPr="0054120C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0305" w:type="dxa"/>
          <w:trHeight w:val="375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30BC" w:rsidRPr="006C4CCF" w:rsidRDefault="004730BC" w:rsidP="0047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2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полугодового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05-53441-1-001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полугодового регламентного технического обслуживания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Очистка/замена впускного воздушного фильтра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от пыли вентиляторов охлаждения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пластиковых сепараторов электрода в камере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информации в памяти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43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услуг/запасных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годового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регламентного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05-53441-1-002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годового регламентного технического обслуживания (ТО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Очистка/замена впускного воздушного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от пыли вентиляторов охлаждения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пластиковых сепараторов электрода в камере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воздушного антибактериального НЕР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фильтра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каталитического конвертера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защитного стекла Н2О2 – монитора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</w:t>
            </w:r>
            <w:proofErr w:type="gramStart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УФ-лампы</w:t>
            </w:r>
            <w:proofErr w:type="gramEnd"/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Н2О2-монитора и резинового уплотнителя корпуса лампы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резиновых уплотнителей дверей камеры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работоспособности / замена термисторов дверей, камеры, испарителя, конденсора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электромагнитных клапанов испарителя / конденсора (2 шт.)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электромагнитного клапана подачи Н2О2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игл подачи Н2О2 (2 шт.) и воздушного фильтра канала подачи Н2О2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4730BC" w:rsidRPr="006C4CCF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BC" w:rsidRPr="006C4CCF" w:rsidRDefault="004730BC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4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 / запасных частей и т.д.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полугодового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технического обслуживания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100797-01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полугодового регламентного технического обслуживания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фильтров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ГОДОВОЕ РЕГЛАМЕНТНОЕ ТЕХНИЧЕСКОЕ ОБСЛУЖИВАНИЕ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услуг или запасных частей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или количество услуг/запасных частей и т.д.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Набор запасных частей, комплектующих и аксессуаров для проведения годового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регламентного технического обслуживания стерилизатора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код 100798-01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(запчасти и комплектующие)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и услуги для проведения годового регламентного технического обслуживания (ТО</w:t>
            </w:r>
            <w:proofErr w:type="gramStart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) стерилизатора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масла вакуумного насоса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фильтров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каталитического конвертера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бактериального фильтра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масляного фильтра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внутренних поверхностей камеры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 уплотнителя двери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ультрафиолетовой  лампы (системы </w:t>
            </w:r>
            <w:proofErr w:type="spellStart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мониторирования</w:t>
            </w:r>
            <w:proofErr w:type="spellEnd"/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концентрации Н2О2)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разделителей электрода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датчиков температуры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клапана подачи Н2О2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систем стерилизатора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информации в памяти стерилизатора по ТО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цикл стерилизации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час. </w:t>
            </w:r>
          </w:p>
        </w:tc>
      </w:tr>
      <w:tr w:rsidR="005E66B2" w:rsidRPr="0045563B" w:rsidTr="00157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(работы и услуги)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66B2" w:rsidRPr="0045563B" w:rsidRDefault="005E66B2" w:rsidP="005E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5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час. </w:t>
            </w:r>
          </w:p>
        </w:tc>
      </w:tr>
    </w:tbl>
    <w:p w:rsidR="004730BC" w:rsidRDefault="004730BC" w:rsidP="00157925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3A7D6F" w:rsidRDefault="003A7D6F" w:rsidP="00DF495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DF4951" w:rsidRPr="00FB0269" w:rsidRDefault="00DF4951" w:rsidP="00DF495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FB0269">
        <w:rPr>
          <w:rFonts w:ascii="Times New Roman" w:hAnsi="Times New Roman" w:cs="Times New Roman"/>
          <w:b/>
          <w:szCs w:val="28"/>
        </w:rPr>
        <w:t>ПОДПИСИ СТОРОН:</w:t>
      </w:r>
    </w:p>
    <w:tbl>
      <w:tblPr>
        <w:tblW w:w="12032" w:type="dxa"/>
        <w:tblInd w:w="-34" w:type="dxa"/>
        <w:tblLook w:val="0000" w:firstRow="0" w:lastRow="0" w:firstColumn="0" w:lastColumn="0" w:noHBand="0" w:noVBand="0"/>
      </w:tblPr>
      <w:tblGrid>
        <w:gridCol w:w="7372"/>
        <w:gridCol w:w="4660"/>
      </w:tblGrid>
      <w:tr w:rsidR="00DF4951" w:rsidRPr="00FB0269" w:rsidTr="00157925">
        <w:trPr>
          <w:trHeight w:val="420"/>
        </w:trPr>
        <w:tc>
          <w:tcPr>
            <w:tcW w:w="7372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Заказчик:</w:t>
            </w:r>
          </w:p>
        </w:tc>
        <w:tc>
          <w:tcPr>
            <w:tcW w:w="4660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FB0269">
              <w:rPr>
                <w:rFonts w:ascii="Times New Roman" w:hAnsi="Times New Roman" w:cs="Times New Roman"/>
                <w:b/>
                <w:szCs w:val="28"/>
              </w:rPr>
              <w:t>Исполнитель:</w:t>
            </w:r>
          </w:p>
        </w:tc>
      </w:tr>
      <w:tr w:rsidR="00DF4951" w:rsidRPr="00FB0269" w:rsidTr="00157925">
        <w:trPr>
          <w:trHeight w:val="1125"/>
        </w:trPr>
        <w:tc>
          <w:tcPr>
            <w:tcW w:w="7372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Директор ООО «Медсервис»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 С.В. Мовергоз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4660" w:type="dxa"/>
          </w:tcPr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_________________________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Cs w:val="28"/>
              </w:rPr>
              <w:t>___________</w:t>
            </w:r>
          </w:p>
          <w:p w:rsidR="00DF4951" w:rsidRPr="00FB0269" w:rsidRDefault="00DF4951" w:rsidP="005E66B2">
            <w:pPr>
              <w:rPr>
                <w:rFonts w:ascii="Times New Roman" w:hAnsi="Times New Roman" w:cs="Times New Roman"/>
                <w:szCs w:val="28"/>
              </w:rPr>
            </w:pPr>
            <w:r w:rsidRPr="00FB0269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DF4951" w:rsidRDefault="00DF4951" w:rsidP="008C3657">
      <w:pPr>
        <w:tabs>
          <w:tab w:val="left" w:pos="676"/>
          <w:tab w:val="left" w:pos="1440"/>
          <w:tab w:val="left" w:pos="28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F4951" w:rsidSect="00157925">
      <w:pgSz w:w="11906" w:h="16838"/>
      <w:pgMar w:top="567" w:right="680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786464A"/>
    <w:multiLevelType w:val="hybridMultilevel"/>
    <w:tmpl w:val="93B2A09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039FB"/>
    <w:multiLevelType w:val="multilevel"/>
    <w:tmpl w:val="428EB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2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84F72"/>
    <w:multiLevelType w:val="hybridMultilevel"/>
    <w:tmpl w:val="45786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605E"/>
    <w:multiLevelType w:val="multilevel"/>
    <w:tmpl w:val="0419001F"/>
    <w:numStyleLink w:val="1"/>
  </w:abstractNum>
  <w:abstractNum w:abstractNumId="5">
    <w:nsid w:val="17CD3F00"/>
    <w:multiLevelType w:val="hybridMultilevel"/>
    <w:tmpl w:val="5CCEB5CE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1FA6"/>
    <w:multiLevelType w:val="multilevel"/>
    <w:tmpl w:val="A1D6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37957"/>
    <w:multiLevelType w:val="multilevel"/>
    <w:tmpl w:val="88524E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D7F3521"/>
    <w:multiLevelType w:val="hybridMultilevel"/>
    <w:tmpl w:val="D5023C58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2A10"/>
    <w:multiLevelType w:val="hybridMultilevel"/>
    <w:tmpl w:val="9B0C84C4"/>
    <w:lvl w:ilvl="0" w:tplc="9DF42E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269"/>
    <w:multiLevelType w:val="hybridMultilevel"/>
    <w:tmpl w:val="8ADEF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E62BD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6571286"/>
    <w:multiLevelType w:val="hybridMultilevel"/>
    <w:tmpl w:val="B0286420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B26B26"/>
    <w:multiLevelType w:val="multilevel"/>
    <w:tmpl w:val="C7FA79C0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765"/>
      </w:pPr>
    </w:lvl>
    <w:lvl w:ilvl="2">
      <w:start w:val="1"/>
      <w:numFmt w:val="decimal"/>
      <w:lvlText w:val="%1.%2.%3."/>
      <w:lvlJc w:val="left"/>
      <w:pPr>
        <w:tabs>
          <w:tab w:val="num" w:pos="1049"/>
        </w:tabs>
        <w:ind w:left="1049" w:hanging="765"/>
      </w:p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76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4">
    <w:nsid w:val="33FD373A"/>
    <w:multiLevelType w:val="hybridMultilevel"/>
    <w:tmpl w:val="B0705F84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BA7"/>
    <w:multiLevelType w:val="hybridMultilevel"/>
    <w:tmpl w:val="5478E90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643D0F"/>
    <w:multiLevelType w:val="multilevel"/>
    <w:tmpl w:val="32E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9D200C"/>
    <w:multiLevelType w:val="hybridMultilevel"/>
    <w:tmpl w:val="2A765A78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15177"/>
    <w:multiLevelType w:val="multilevel"/>
    <w:tmpl w:val="076AEF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73E67"/>
    <w:multiLevelType w:val="hybridMultilevel"/>
    <w:tmpl w:val="65F00A02"/>
    <w:lvl w:ilvl="0" w:tplc="2B18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89B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EA9B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A9CC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DBAD1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C28DC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7289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272C5A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488CA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4BD90FBD"/>
    <w:multiLevelType w:val="hybridMultilevel"/>
    <w:tmpl w:val="E9864AD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E1EA4"/>
    <w:multiLevelType w:val="hybridMultilevel"/>
    <w:tmpl w:val="EF44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D244B"/>
    <w:multiLevelType w:val="hybridMultilevel"/>
    <w:tmpl w:val="1DF489DA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17B12"/>
    <w:multiLevelType w:val="hybridMultilevel"/>
    <w:tmpl w:val="8F9CBAE6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9E6692">
      <w:start w:val="1"/>
      <w:numFmt w:val="bullet"/>
      <w:lvlText w:val="-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C85449"/>
    <w:multiLevelType w:val="hybridMultilevel"/>
    <w:tmpl w:val="90EE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4134"/>
    <w:multiLevelType w:val="multilevel"/>
    <w:tmpl w:val="3878D56C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2"/>
      <w:numFmt w:val="decimal"/>
      <w:lvlText w:val="%1.%2."/>
      <w:lvlJc w:val="left"/>
      <w:pPr>
        <w:tabs>
          <w:tab w:val="num" w:pos="1132"/>
        </w:tabs>
        <w:ind w:left="1132" w:hanging="75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50"/>
      </w:pPr>
    </w:lvl>
    <w:lvl w:ilvl="3">
      <w:start w:val="1"/>
      <w:numFmt w:val="decimal"/>
      <w:lvlText w:val="%1.%2.%3.%4."/>
      <w:lvlJc w:val="left"/>
      <w:pPr>
        <w:tabs>
          <w:tab w:val="num" w:pos="1896"/>
        </w:tabs>
        <w:ind w:left="1896" w:hanging="750"/>
      </w:p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1080"/>
      </w:pPr>
    </w:lvl>
    <w:lvl w:ilvl="5">
      <w:start w:val="1"/>
      <w:numFmt w:val="decimal"/>
      <w:lvlText w:val="%1.%2.%3.%4.%5.%6."/>
      <w:lvlJc w:val="left"/>
      <w:pPr>
        <w:tabs>
          <w:tab w:val="num" w:pos="2990"/>
        </w:tabs>
        <w:ind w:left="29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14"/>
        </w:tabs>
        <w:ind w:left="41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56"/>
        </w:tabs>
        <w:ind w:left="4856" w:hanging="1800"/>
      </w:pPr>
    </w:lvl>
  </w:abstractNum>
  <w:abstractNum w:abstractNumId="27">
    <w:nsid w:val="5D972F5B"/>
    <w:multiLevelType w:val="hybridMultilevel"/>
    <w:tmpl w:val="FF04DCBC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5C1C8C"/>
    <w:multiLevelType w:val="hybridMultilevel"/>
    <w:tmpl w:val="7DBE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866F8"/>
    <w:multiLevelType w:val="multilevel"/>
    <w:tmpl w:val="A5E6DC6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3964"/>
        </w:tabs>
        <w:ind w:left="3964" w:hanging="4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1">
    <w:nsid w:val="6A091E54"/>
    <w:multiLevelType w:val="hybridMultilevel"/>
    <w:tmpl w:val="8A9C2504"/>
    <w:lvl w:ilvl="0" w:tplc="049E66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74695A"/>
    <w:multiLevelType w:val="hybridMultilevel"/>
    <w:tmpl w:val="AF6A2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884CF8"/>
    <w:multiLevelType w:val="multilevel"/>
    <w:tmpl w:val="322A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E51A39"/>
    <w:multiLevelType w:val="multilevel"/>
    <w:tmpl w:val="82EE560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>
    <w:nsid w:val="78C56581"/>
    <w:multiLevelType w:val="hybridMultilevel"/>
    <w:tmpl w:val="7F2C566C"/>
    <w:lvl w:ilvl="0" w:tplc="049E66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0D2E61"/>
    <w:multiLevelType w:val="hybridMultilevel"/>
    <w:tmpl w:val="929E1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0"/>
  </w:num>
  <w:num w:numId="11">
    <w:abstractNumId w:val="3"/>
  </w:num>
  <w:num w:numId="12">
    <w:abstractNumId w:val="18"/>
  </w:num>
  <w:num w:numId="13">
    <w:abstractNumId w:val="29"/>
  </w:num>
  <w:num w:numId="14">
    <w:abstractNumId w:val="32"/>
  </w:num>
  <w:num w:numId="15">
    <w:abstractNumId w:val="6"/>
  </w:num>
  <w:num w:numId="16">
    <w:abstractNumId w:val="33"/>
  </w:num>
  <w:num w:numId="17">
    <w:abstractNumId w:val="17"/>
  </w:num>
  <w:num w:numId="18">
    <w:abstractNumId w:val="7"/>
  </w:num>
  <w:num w:numId="19">
    <w:abstractNumId w:val="5"/>
  </w:num>
  <w:num w:numId="20">
    <w:abstractNumId w:val="11"/>
  </w:num>
  <w:num w:numId="21">
    <w:abstractNumId w:val="4"/>
  </w:num>
  <w:num w:numId="22">
    <w:abstractNumId w:val="15"/>
  </w:num>
  <w:num w:numId="23">
    <w:abstractNumId w:val="31"/>
  </w:num>
  <w:num w:numId="24">
    <w:abstractNumId w:val="28"/>
  </w:num>
  <w:num w:numId="25">
    <w:abstractNumId w:val="2"/>
  </w:num>
  <w:num w:numId="26">
    <w:abstractNumId w:val="21"/>
  </w:num>
  <w:num w:numId="27">
    <w:abstractNumId w:val="27"/>
  </w:num>
  <w:num w:numId="28">
    <w:abstractNumId w:val="14"/>
  </w:num>
  <w:num w:numId="29">
    <w:abstractNumId w:val="34"/>
  </w:num>
  <w:num w:numId="30">
    <w:abstractNumId w:val="24"/>
  </w:num>
  <w:num w:numId="31">
    <w:abstractNumId w:val="8"/>
  </w:num>
  <w:num w:numId="32">
    <w:abstractNumId w:val="12"/>
  </w:num>
  <w:num w:numId="33">
    <w:abstractNumId w:val="16"/>
  </w:num>
  <w:num w:numId="34">
    <w:abstractNumId w:val="35"/>
  </w:num>
  <w:num w:numId="35">
    <w:abstractNumId w:val="22"/>
  </w:num>
  <w:num w:numId="36">
    <w:abstractNumId w:val="1"/>
  </w:num>
  <w:num w:numId="37">
    <w:abstractNumId w:val="25"/>
  </w:num>
  <w:num w:numId="38">
    <w:abstractNumId w:val="2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6B"/>
    <w:rsid w:val="0000609F"/>
    <w:rsid w:val="0001244E"/>
    <w:rsid w:val="000138AD"/>
    <w:rsid w:val="000231D1"/>
    <w:rsid w:val="0003407C"/>
    <w:rsid w:val="00034A26"/>
    <w:rsid w:val="00055B35"/>
    <w:rsid w:val="00060B0A"/>
    <w:rsid w:val="00072513"/>
    <w:rsid w:val="00081B77"/>
    <w:rsid w:val="00086264"/>
    <w:rsid w:val="0009543F"/>
    <w:rsid w:val="000C5790"/>
    <w:rsid w:val="000C738C"/>
    <w:rsid w:val="000D57C9"/>
    <w:rsid w:val="000E2E2D"/>
    <w:rsid w:val="00116F41"/>
    <w:rsid w:val="001407DE"/>
    <w:rsid w:val="00141F8B"/>
    <w:rsid w:val="00150183"/>
    <w:rsid w:val="00157925"/>
    <w:rsid w:val="0017577B"/>
    <w:rsid w:val="001843F1"/>
    <w:rsid w:val="0019476B"/>
    <w:rsid w:val="001B0844"/>
    <w:rsid w:val="001B462F"/>
    <w:rsid w:val="001C18FB"/>
    <w:rsid w:val="001E76E4"/>
    <w:rsid w:val="001F3033"/>
    <w:rsid w:val="001F426B"/>
    <w:rsid w:val="00212A82"/>
    <w:rsid w:val="00227E5C"/>
    <w:rsid w:val="002551E6"/>
    <w:rsid w:val="002564AE"/>
    <w:rsid w:val="00276034"/>
    <w:rsid w:val="002762A2"/>
    <w:rsid w:val="002B740A"/>
    <w:rsid w:val="002D47D2"/>
    <w:rsid w:val="002E1D74"/>
    <w:rsid w:val="002E5134"/>
    <w:rsid w:val="002E78D0"/>
    <w:rsid w:val="0030374D"/>
    <w:rsid w:val="00343FA8"/>
    <w:rsid w:val="00353960"/>
    <w:rsid w:val="0036081B"/>
    <w:rsid w:val="00370501"/>
    <w:rsid w:val="00371FB7"/>
    <w:rsid w:val="003A7D6F"/>
    <w:rsid w:val="003F34C0"/>
    <w:rsid w:val="00415631"/>
    <w:rsid w:val="0042427C"/>
    <w:rsid w:val="00430E0B"/>
    <w:rsid w:val="0043232B"/>
    <w:rsid w:val="0046631C"/>
    <w:rsid w:val="004730BC"/>
    <w:rsid w:val="0047625C"/>
    <w:rsid w:val="004801A7"/>
    <w:rsid w:val="004869A9"/>
    <w:rsid w:val="004912EF"/>
    <w:rsid w:val="00493DCC"/>
    <w:rsid w:val="00497241"/>
    <w:rsid w:val="004D067E"/>
    <w:rsid w:val="00503D6A"/>
    <w:rsid w:val="00513098"/>
    <w:rsid w:val="00530197"/>
    <w:rsid w:val="0053265C"/>
    <w:rsid w:val="00542836"/>
    <w:rsid w:val="00551AB2"/>
    <w:rsid w:val="0055582F"/>
    <w:rsid w:val="005D0EE2"/>
    <w:rsid w:val="005E55B3"/>
    <w:rsid w:val="005E66B2"/>
    <w:rsid w:val="006046D6"/>
    <w:rsid w:val="00610D96"/>
    <w:rsid w:val="00634537"/>
    <w:rsid w:val="00651B03"/>
    <w:rsid w:val="00651E64"/>
    <w:rsid w:val="00664CDC"/>
    <w:rsid w:val="00667AC8"/>
    <w:rsid w:val="006812D7"/>
    <w:rsid w:val="00687481"/>
    <w:rsid w:val="006A3D6B"/>
    <w:rsid w:val="006B235B"/>
    <w:rsid w:val="006E3A7A"/>
    <w:rsid w:val="0072348A"/>
    <w:rsid w:val="0073254E"/>
    <w:rsid w:val="00742404"/>
    <w:rsid w:val="00761A5C"/>
    <w:rsid w:val="00762E32"/>
    <w:rsid w:val="00764350"/>
    <w:rsid w:val="0076724B"/>
    <w:rsid w:val="0077539D"/>
    <w:rsid w:val="00782291"/>
    <w:rsid w:val="007A04F6"/>
    <w:rsid w:val="007B2357"/>
    <w:rsid w:val="007C3F33"/>
    <w:rsid w:val="007E3C95"/>
    <w:rsid w:val="00817083"/>
    <w:rsid w:val="00817D3C"/>
    <w:rsid w:val="00824134"/>
    <w:rsid w:val="0082650B"/>
    <w:rsid w:val="00835F98"/>
    <w:rsid w:val="00837C0E"/>
    <w:rsid w:val="00866803"/>
    <w:rsid w:val="0088533C"/>
    <w:rsid w:val="00897C25"/>
    <w:rsid w:val="008A5DED"/>
    <w:rsid w:val="008B0989"/>
    <w:rsid w:val="008C3216"/>
    <w:rsid w:val="008C3657"/>
    <w:rsid w:val="008E2DAC"/>
    <w:rsid w:val="008F282E"/>
    <w:rsid w:val="0095260E"/>
    <w:rsid w:val="0095677C"/>
    <w:rsid w:val="009A5220"/>
    <w:rsid w:val="009D4AF2"/>
    <w:rsid w:val="009E1C99"/>
    <w:rsid w:val="009F39D1"/>
    <w:rsid w:val="00A02614"/>
    <w:rsid w:val="00A25677"/>
    <w:rsid w:val="00A37850"/>
    <w:rsid w:val="00A44C22"/>
    <w:rsid w:val="00A55622"/>
    <w:rsid w:val="00A62375"/>
    <w:rsid w:val="00A62F09"/>
    <w:rsid w:val="00A727F1"/>
    <w:rsid w:val="00AA0651"/>
    <w:rsid w:val="00AE5FAE"/>
    <w:rsid w:val="00AE7E5E"/>
    <w:rsid w:val="00AF0499"/>
    <w:rsid w:val="00AF4572"/>
    <w:rsid w:val="00AF5D39"/>
    <w:rsid w:val="00B06819"/>
    <w:rsid w:val="00B1493E"/>
    <w:rsid w:val="00B243B8"/>
    <w:rsid w:val="00B25CCC"/>
    <w:rsid w:val="00B413BC"/>
    <w:rsid w:val="00B4175A"/>
    <w:rsid w:val="00B70510"/>
    <w:rsid w:val="00BA0188"/>
    <w:rsid w:val="00BA30EF"/>
    <w:rsid w:val="00BC5BD8"/>
    <w:rsid w:val="00BD7238"/>
    <w:rsid w:val="00BE26A7"/>
    <w:rsid w:val="00BE2879"/>
    <w:rsid w:val="00BE7DC0"/>
    <w:rsid w:val="00BF14C6"/>
    <w:rsid w:val="00BF404D"/>
    <w:rsid w:val="00C11731"/>
    <w:rsid w:val="00C12A85"/>
    <w:rsid w:val="00C35ED5"/>
    <w:rsid w:val="00C55841"/>
    <w:rsid w:val="00C83646"/>
    <w:rsid w:val="00C96192"/>
    <w:rsid w:val="00CA07FB"/>
    <w:rsid w:val="00CE3ADC"/>
    <w:rsid w:val="00CE3DD4"/>
    <w:rsid w:val="00D0302F"/>
    <w:rsid w:val="00D2356D"/>
    <w:rsid w:val="00D3039A"/>
    <w:rsid w:val="00D3742D"/>
    <w:rsid w:val="00D41BFC"/>
    <w:rsid w:val="00D420B3"/>
    <w:rsid w:val="00D53CA9"/>
    <w:rsid w:val="00D660C5"/>
    <w:rsid w:val="00D91D58"/>
    <w:rsid w:val="00DB64BA"/>
    <w:rsid w:val="00DC1B15"/>
    <w:rsid w:val="00DC4452"/>
    <w:rsid w:val="00DE402C"/>
    <w:rsid w:val="00DE45EB"/>
    <w:rsid w:val="00DF1CB4"/>
    <w:rsid w:val="00DF4951"/>
    <w:rsid w:val="00E055C8"/>
    <w:rsid w:val="00E14AA7"/>
    <w:rsid w:val="00E20D3D"/>
    <w:rsid w:val="00E240A6"/>
    <w:rsid w:val="00E32588"/>
    <w:rsid w:val="00E443EC"/>
    <w:rsid w:val="00E531B8"/>
    <w:rsid w:val="00E94B71"/>
    <w:rsid w:val="00EA55E7"/>
    <w:rsid w:val="00EC4D36"/>
    <w:rsid w:val="00EE014D"/>
    <w:rsid w:val="00EE5363"/>
    <w:rsid w:val="00EE63A2"/>
    <w:rsid w:val="00F01814"/>
    <w:rsid w:val="00F047AA"/>
    <w:rsid w:val="00F236A2"/>
    <w:rsid w:val="00F238E1"/>
    <w:rsid w:val="00F36691"/>
    <w:rsid w:val="00F47081"/>
    <w:rsid w:val="00F67B67"/>
    <w:rsid w:val="00F966E2"/>
    <w:rsid w:val="00FD594C"/>
    <w:rsid w:val="00FD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2356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669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12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3669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D0E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356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8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82F"/>
    <w:pPr>
      <w:ind w:left="720"/>
      <w:contextualSpacing/>
    </w:pPr>
  </w:style>
  <w:style w:type="paragraph" w:styleId="a6">
    <w:name w:val="Normal (Web)"/>
    <w:basedOn w:val="a"/>
    <w:unhideWhenUsed/>
    <w:rsid w:val="002551E6"/>
    <w:pPr>
      <w:spacing w:before="100" w:beforeAutospacing="1" w:after="100" w:afterAutospacing="1" w:line="240" w:lineRule="auto"/>
      <w:ind w:left="150" w:right="15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551E6"/>
    <w:rPr>
      <w:strike w:val="0"/>
      <w:dstrike w:val="0"/>
      <w:color w:val="003399"/>
      <w:u w:val="none"/>
      <w:effect w:val="none"/>
      <w:bdr w:val="none" w:sz="0" w:space="0" w:color="auto" w:frame="1"/>
    </w:rPr>
  </w:style>
  <w:style w:type="numbering" w:customStyle="1" w:styleId="1">
    <w:name w:val="Стиль1"/>
    <w:basedOn w:val="a2"/>
    <w:rsid w:val="00B413BC"/>
    <w:pPr>
      <w:numPr>
        <w:numId w:val="20"/>
      </w:numPr>
    </w:pPr>
  </w:style>
  <w:style w:type="character" w:customStyle="1" w:styleId="70">
    <w:name w:val="Заголовок 7 Знак"/>
    <w:basedOn w:val="a0"/>
    <w:link w:val="7"/>
    <w:uiPriority w:val="9"/>
    <w:rsid w:val="005D0E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8">
    <w:name w:val="Body Text"/>
    <w:basedOn w:val="a"/>
    <w:link w:val="a9"/>
    <w:rsid w:val="004912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912E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12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Основной текст (2)_"/>
    <w:basedOn w:val="a0"/>
    <w:link w:val="22"/>
    <w:rsid w:val="00BF14C6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a">
    <w:name w:val="Основной текст_"/>
    <w:basedOn w:val="a0"/>
    <w:link w:val="10"/>
    <w:rsid w:val="00BF14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BF14C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BF14C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0">
    <w:name w:val="Основной текст1"/>
    <w:basedOn w:val="a"/>
    <w:link w:val="aa"/>
    <w:rsid w:val="00BF14C6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BF14C6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2">
    <w:name w:val="Обычный3"/>
    <w:rsid w:val="008241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824134"/>
    <w:pPr>
      <w:widowControl w:val="0"/>
      <w:tabs>
        <w:tab w:val="left" w:pos="1212"/>
      </w:tabs>
      <w:suppressAutoHyphens/>
      <w:spacing w:after="0" w:line="240" w:lineRule="auto"/>
      <w:ind w:left="426" w:hanging="426"/>
      <w:jc w:val="both"/>
    </w:pPr>
    <w:rPr>
      <w:rFonts w:ascii="Arial" w:eastAsia="Lucida Sans Unicode" w:hAnsi="Arial" w:cs="Times New Roman"/>
      <w:kern w:val="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66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669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366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36691"/>
  </w:style>
  <w:style w:type="paragraph" w:customStyle="1" w:styleId="210">
    <w:name w:val="Основной текст 21"/>
    <w:basedOn w:val="a"/>
    <w:rsid w:val="00F36691"/>
    <w:pPr>
      <w:suppressAutoHyphens/>
      <w:spacing w:before="100" w:after="100" w:line="240" w:lineRule="auto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DB64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4B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4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4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4BA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A7D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5570">
                      <w:marLeft w:val="3195"/>
                      <w:marRight w:val="3195"/>
                      <w:marTop w:val="210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2B5C-6A8F-4B32-B8F8-E2528A77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Шафикова Наталия Григорьевна</dc:creator>
  <cp:lastModifiedBy>Нигматуллина Юлия Маратовна</cp:lastModifiedBy>
  <cp:revision>9</cp:revision>
  <cp:lastPrinted>2014-12-23T13:06:00Z</cp:lastPrinted>
  <dcterms:created xsi:type="dcterms:W3CDTF">2015-11-26T05:40:00Z</dcterms:created>
  <dcterms:modified xsi:type="dcterms:W3CDTF">2015-11-27T08:23:00Z</dcterms:modified>
</cp:coreProperties>
</file>